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Defendant moves to dismiss plaintiff's breach of contract claim for failure to state a claim under Rule 12(b)(6), arguing the complaint does not plead sufficient facts to establish the existence of a valid contract or breach.</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92dbf536-ddea-4593-b105-9aa5c67ff175</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Plaintiff's complaint fails to plead sufficient facts to establish the existence of a valid contract or any breach thereof.</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On January 1, 2023, Plaintiff entered into a written services agreement with Defendant. According to the complaint, Defendant failed to deliver the contracted services and did not provide notice of its intent not to perform. However, the complaint lacks specific factual allegations that would support the existence of a valid contract or a breach of that contract.</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Rule 12(b)(6), a complaint must contain sufficient factual matter, accepted as true, to 'state a claim to relief that is plausible on its face.' Ashcroft v. Iqbal, 556 U.S. 662, 678 (2009). The court must accept all allegations in the complaint as true and draw all reasonable inferences in favor of the non-moving party. However, mere conclusory statements or a formulaic recitation of the elements of a cause of action will not suffice.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Plaintiff's complaint does not adequately allege the existence of a valid contract. The absence of specific terms, conditions, or obligations in the complaint renders it impossible to determine whether a breach occurred. Furthermore, the failure to provide notice of intent not to perform does not, by itself, establish a breach without a clear contractual obligation. Therefore, the complaint should be dismissed for failure to state a claim.</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foregoing reasons, Defendant respectfully requests that this Court grant its motion to dismiss Plaintiff's breach of contract claim for failure to state a claim under Rule 12(b)(6).</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2026-08-13T02:45:50.559Z</dcterms:created>
  <dcterms:modified xsi:type="dcterms:W3CDTF">2026-08-13T02:45:50.559Z</dcterms:modified>
</cp:coreProperties>
</file>

<file path=docProps/custom.xml><?xml version="1.0" encoding="utf-8"?>
<Properties xmlns="http://schemas.openxmlformats.org/officeDocument/2006/custom-properties" xmlns:vt="http://schemas.openxmlformats.org/officeDocument/2006/docPropsVTypes"/>
</file>