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Motion to dismiss for failure to state a claim</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Federal</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Federal Court</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ccb266a3-2829-4ffb-aae0-d6219e8b53c6</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pStyle w:val="Heading1"/>
        <w:pStyle w:val="Heading1"/>
        <w:spacing w:after="160" w:before="320"/>
      </w:pPr>
      <w:r>
        <w:t xml:space="preserve">PRELIMINARY STATEMENT</w:t>
      </w:r>
    </w:p>
    <w:p>
      <w:pPr>
        <w:spacing w:after="200"/>
        <w:jc w:val="both"/>
      </w:pPr>
      <w:r>
        <w:rPr>
          <w:rFonts w:ascii="Times New Roman" w:cs="Times New Roman" w:eastAsia="Times New Roman" w:hAnsi="Times New Roman"/>
          <w:sz w:val="24"/>
          <w:szCs w:val="24"/>
        </w:rPr>
        <w:t xml:space="preserve">This motion seeks dismissal of the complaint pursuant to Rule 12(b)(6) of the Federal Rules of Civil Procedure for failure to state a claim upon which relief can be granted.</w:t>
      </w:r>
    </w:p>
    <w:p>
      <w:pPr>
        <w:pStyle w:val="Heading1"/>
        <w:pStyle w:val="Heading1"/>
        <w:spacing w:after="160" w:before="320"/>
      </w:pPr>
      <w:r>
        <w:t xml:space="preserve">STATEMENT OF RELEVANT FACTS</w:t>
      </w:r>
    </w:p>
    <w:p>
      <w:pPr>
        <w:spacing w:after="200"/>
        <w:jc w:val="both"/>
      </w:pPr>
      <w:r>
        <w:rPr>
          <w:rFonts w:ascii="Times New Roman" w:cs="Times New Roman" w:eastAsia="Times New Roman" w:hAnsi="Times New Roman"/>
          <w:sz w:val="24"/>
          <w:szCs w:val="24"/>
        </w:rPr>
        <w:t xml:space="preserve">No specific facts have been provided in support of the motion. The complaint must be evaluated based on the allegations contained therein.</w:t>
      </w:r>
    </w:p>
    <w:p>
      <w:pPr>
        <w:pStyle w:val="Heading1"/>
        <w:pStyle w:val="Heading1"/>
        <w:spacing w:after="160" w:before="320"/>
      </w:pPr>
      <w:r>
        <w:t xml:space="preserve">LEGAL STANDARD</w:t>
      </w:r>
    </w:p>
    <w:p>
      <w:pPr>
        <w:spacing w:after="200"/>
        <w:jc w:val="both"/>
      </w:pPr>
      <w:r>
        <w:rPr>
          <w:rFonts w:ascii="Times New Roman" w:cs="Times New Roman" w:eastAsia="Times New Roman" w:hAnsi="Times New Roman"/>
          <w:sz w:val="24"/>
          <w:szCs w:val="24"/>
        </w:rPr>
        <w:t xml:space="preserve">A motion to dismiss under Rule 12(b)(6) tests the sufficiency of the complaint. The court must accept all factual allegations as true and draw all reasonable inferences in favor of the non-moving party. However, the complaint must contain sufficient factual matter, accepted as true, to 'state a claim to relief that is plausible on its face.' NOTE: No verified legal citations were retrieved. This draft must be supplemented with properly researched authority before use.</w:t>
      </w:r>
    </w:p>
    <w:p>
      <w:pPr>
        <w:pStyle w:val="Heading1"/>
        <w:pStyle w:val="Heading1"/>
        <w:spacing w:after="160" w:before="320"/>
      </w:pPr>
      <w:r>
        <w:t xml:space="preserve">ARGUMENT</w:t>
      </w:r>
    </w:p>
    <w:p>
      <w:pPr>
        <w:spacing w:after="200"/>
        <w:jc w:val="both"/>
      </w:pPr>
      <w:r>
        <w:rPr>
          <w:rFonts w:ascii="Times New Roman" w:cs="Times New Roman" w:eastAsia="Times New Roman" w:hAnsi="Times New Roman"/>
          <w:sz w:val="24"/>
          <w:szCs w:val="24"/>
        </w:rPr>
        <w:t xml:space="preserve">The complaint fails to allege facts sufficient to support a claim. The allegations, even when taken as true, do not establish a plausible entitlement to relief. Therefore, the motion to dismiss should be granted.</w:t>
      </w:r>
    </w:p>
    <w:p>
      <w:pPr>
        <w:pStyle w:val="Heading1"/>
        <w:pStyle w:val="Heading1"/>
        <w:spacing w:after="160" w:before="320"/>
      </w:pPr>
      <w:r>
        <w:t xml:space="preserve">CONCLUSION</w:t>
      </w:r>
    </w:p>
    <w:p>
      <w:pPr>
        <w:spacing w:after="200"/>
        <w:jc w:val="both"/>
      </w:pPr>
      <w:r>
        <w:rPr>
          <w:rFonts w:ascii="Times New Roman" w:cs="Times New Roman" w:eastAsia="Times New Roman" w:hAnsi="Times New Roman"/>
          <w:sz w:val="24"/>
          <w:szCs w:val="24"/>
        </w:rPr>
        <w:t xml:space="preserve">For the reasons stated above, the defendant respectfully requests that the Court grant the motion to dismiss the complaint for failure to state a claim.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2026-10-28T07:17:09.343Z</dcterms:created>
  <dcterms:modified xsi:type="dcterms:W3CDTF">2026-10-28T07:17:09.343Z</dcterms:modified>
</cp:coreProperties>
</file>

<file path=docProps/custom.xml><?xml version="1.0" encoding="utf-8"?>
<Properties xmlns="http://schemas.openxmlformats.org/officeDocument/2006/custom-properties" xmlns:vt="http://schemas.openxmlformats.org/officeDocument/2006/docPropsVTypes"/>
</file>